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 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-914399</wp:posOffset>
            </wp:positionH>
            <wp:positionV relativeFrom="paragraph">
              <wp:posOffset>-914399</wp:posOffset>
            </wp:positionV>
            <wp:extent cx="7760594" cy="10268103"/>
            <wp:effectExtent b="0" l="0" r="0" t="0"/>
            <wp:wrapNone/>
            <wp:docPr descr="A picture containing timeline&#10;&#10;Description automatically generated" id="220" name="image1.png"/>
            <a:graphic>
              <a:graphicData uri="http://schemas.openxmlformats.org/drawingml/2006/picture">
                <pic:pic>
                  <pic:nvPicPr>
                    <pic:cNvPr descr="A picture containing timeline&#10;&#10;Description automatically generated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60594" cy="1026810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5003800</wp:posOffset>
                </wp:positionH>
                <wp:positionV relativeFrom="paragraph">
                  <wp:posOffset>7759700</wp:posOffset>
                </wp:positionV>
                <wp:extent cx="1076325" cy="1414145"/>
                <wp:effectExtent b="0" l="0" r="0" t="0"/>
                <wp:wrapNone/>
                <wp:docPr id="21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812600" y="3077690"/>
                          <a:ext cx="10668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40"/>
                                <w:vertAlign w:val="baseline"/>
                              </w:rPr>
                              <w:t xml:space="preserve">YOUR LOGO HERE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5003800</wp:posOffset>
                </wp:positionH>
                <wp:positionV relativeFrom="paragraph">
                  <wp:posOffset>7759700</wp:posOffset>
                </wp:positionV>
                <wp:extent cx="1076325" cy="1414145"/>
                <wp:effectExtent b="0" l="0" r="0" t="0"/>
                <wp:wrapNone/>
                <wp:docPr id="218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6325" cy="14141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4763</wp:posOffset>
                </wp:positionH>
                <wp:positionV relativeFrom="paragraph">
                  <wp:posOffset>1807845</wp:posOffset>
                </wp:positionV>
                <wp:extent cx="5934075" cy="4605338"/>
                <wp:effectExtent b="0" l="0" r="0" t="0"/>
                <wp:wrapSquare wrapText="bothSides" distB="45720" distT="45720" distL="114300" distR="114300"/>
                <wp:docPr id="219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384995" y="3077690"/>
                          <a:ext cx="592201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36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badi" w:cs="Abadi" w:eastAsia="Abadi" w:hAnsi="Abad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“YOUR SCHOOL NAME” </w:t>
                            </w:r>
                            <w:r w:rsidDel="00000000" w:rsidR="00000000" w:rsidRPr="00000000">
                              <w:rPr>
                                <w:rFonts w:ascii="Abadi" w:cs="Abadi" w:eastAsia="Abadi" w:hAnsi="Abad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has</w:t>
                            </w:r>
                            <w:r w:rsidDel="00000000" w:rsidR="00000000" w:rsidRPr="00000000">
                              <w:rPr>
                                <w:rFonts w:ascii="Abadi" w:cs="Abadi" w:eastAsia="Abadi" w:hAnsi="Abad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Abadi" w:cs="Abadi" w:eastAsia="Abadi" w:hAnsi="Abad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joined a statewide overdose prevention initiative, ‘Be The One’. The first project of the initiative is installing </w:t>
                            </w:r>
                            <w:r w:rsidDel="00000000" w:rsidR="00000000" w:rsidRPr="00000000">
                              <w:rPr>
                                <w:rFonts w:ascii="Abadi" w:cs="Abadi" w:eastAsia="Abadi" w:hAnsi="Abad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One Boxes</w:t>
                            </w:r>
                            <w:r w:rsidDel="00000000" w:rsidR="00000000" w:rsidRPr="00000000">
                              <w:rPr>
                                <w:rFonts w:ascii="Abadi" w:cs="Abadi" w:eastAsia="Abadi" w:hAnsi="Abad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 on your campus, providing everyone on campus with the ability to save a life.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badi" w:cs="Abadi" w:eastAsia="Abadi" w:hAnsi="Abad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badi" w:cs="Abadi" w:eastAsia="Abadi" w:hAnsi="Abad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badi" w:cs="Abadi" w:eastAsia="Abadi" w:hAnsi="Abad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  <w:t xml:space="preserve">CAMPUS </w:t>
                            </w:r>
                            <w:r w:rsidDel="00000000" w:rsidR="00000000" w:rsidRPr="00000000">
                              <w:rPr>
                                <w:rFonts w:ascii="Abadi" w:cs="Abadi" w:eastAsia="Abadi" w:hAnsi="Abad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  <w:t xml:space="preserve">ONE BOX</w:t>
                            </w:r>
                            <w:r w:rsidDel="00000000" w:rsidR="00000000" w:rsidRPr="00000000">
                              <w:rPr>
                                <w:rFonts w:ascii="Abadi" w:cs="Abadi" w:eastAsia="Abadi" w:hAnsi="Abad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  <w:t xml:space="preserve"> LOCATIONS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badi" w:cs="Abadi" w:eastAsia="Abadi" w:hAnsi="Abad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badi" w:cs="Abadi" w:eastAsia="Abadi" w:hAnsi="Abad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badi" w:cs="Abadi" w:eastAsia="Abadi" w:hAnsi="Abad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 Location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badi" w:cs="Abadi" w:eastAsia="Abadi" w:hAnsi="Abad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badi" w:cs="Abadi" w:eastAsia="Abadi" w:hAnsi="Abad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badi" w:cs="Abadi" w:eastAsia="Abadi" w:hAnsi="Abad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 Location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badi" w:cs="Abadi" w:eastAsia="Abadi" w:hAnsi="Abad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badi" w:cs="Abadi" w:eastAsia="Abadi" w:hAnsi="Abad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badi" w:cs="Abadi" w:eastAsia="Abadi" w:hAnsi="Abad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 Location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badi" w:cs="Abadi" w:eastAsia="Abadi" w:hAnsi="Abad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badi" w:cs="Abadi" w:eastAsia="Abadi" w:hAnsi="Abad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badi" w:cs="Abadi" w:eastAsia="Abadi" w:hAnsi="Abad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 Location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badi" w:cs="Abadi" w:eastAsia="Abadi" w:hAnsi="Abad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badi" w:cs="Abadi" w:eastAsia="Abadi" w:hAnsi="Abad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badi" w:cs="Abadi" w:eastAsia="Abadi" w:hAnsi="Abad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badi" w:cs="Abadi" w:eastAsia="Abadi" w:hAnsi="Abad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badi" w:cs="Abadi" w:eastAsia="Abadi" w:hAnsi="Abad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badi" w:cs="Abadi" w:eastAsia="Abadi" w:hAnsi="Abadi"/>
                                <w:b w:val="0"/>
                                <w:i w:val="1"/>
                                <w:smallCaps w:val="0"/>
                                <w:strike w:val="0"/>
                                <w:color w:val="808080"/>
                                <w:sz w:val="24"/>
                                <w:vertAlign w:val="baseline"/>
                              </w:rPr>
                              <w:t xml:space="preserve">Each Naloxbox contains instructions on how to administer naloxone for known or suspected opioid overdose in adults or children.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4763</wp:posOffset>
                </wp:positionH>
                <wp:positionV relativeFrom="paragraph">
                  <wp:posOffset>1807845</wp:posOffset>
                </wp:positionV>
                <wp:extent cx="5934075" cy="4605338"/>
                <wp:effectExtent b="0" l="0" r="0" t="0"/>
                <wp:wrapSquare wrapText="bothSides" distB="45720" distT="45720" distL="114300" distR="114300"/>
                <wp:docPr id="219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34075" cy="460533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ListParagraph">
    <w:name w:val="List Paragraph"/>
    <w:basedOn w:val="Normal"/>
    <w:uiPriority w:val="34"/>
    <w:qFormat w:val="1"/>
    <w:rsid w:val="00822DB2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Bd7Rc5uCBY8LKg7PkkyPaQKxo4Q==">AMUW2mUXmi6y+vwF74Q+ynk02oIH1qFpbfUAW+9Eh+6lzL89nm0it/jI+1OTFzNVesmpfcG6Vd4LboFAjlqulUSRvFEH0darY3fKwdI26/F4KHiBkyI5WDY=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2022-02-01T18:21:00Z</dcterms:created>
  <dc:creator>Trevor Darago</dc:creator>
</cp:coreProperties>
</file>